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626E86" w:rsidRPr="002E3097" w:rsidTr="00FA24F3">
        <w:tc>
          <w:tcPr>
            <w:tcW w:w="1951" w:type="dxa"/>
          </w:tcPr>
          <w:p w:rsidR="00626E86" w:rsidRPr="002E3097" w:rsidRDefault="00626E86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626E86" w:rsidRPr="00D1409B" w:rsidRDefault="00626E8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626E86" w:rsidRPr="00D1409B" w:rsidRDefault="00626E8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626E86" w:rsidRPr="002E3097" w:rsidRDefault="00626E86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75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94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C740E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740E8" w:rsidRDefault="00C740E8"/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56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100965" w:rsidTr="00626E86">
        <w:trPr>
          <w:trHeight w:val="373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C740E8" w:rsidRPr="00100965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FC5DF0" w:rsidP="00626E8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И.о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заведующего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 кафедрой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br/>
                    <w:t>статистики и математики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E2F47">
                    <w:rPr>
                      <w:color w:val="000000"/>
                      <w:sz w:val="28"/>
                      <w:lang w:val="ru-RU"/>
                    </w:rPr>
                    <w:t>О.А. Чистякова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626E8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 w:rsidTr="00626E86">
        <w:trPr>
          <w:trHeight w:val="43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626E86">
        <w:trPr>
          <w:trHeight w:val="373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C740E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40E8" w:rsidRDefault="00626E86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952500" cy="4286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630" t="51884" r="54416" b="347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740E8" w:rsidRDefault="00C740E8"/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286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740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740E8" w:rsidRDefault="00C740E8"/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Методы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оптимизации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500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740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306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500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740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740E8" w:rsidRDefault="00C740E8"/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393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100965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 w:rsidRPr="001009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 w:rsidTr="00626E86">
        <w:trPr>
          <w:trHeight w:val="425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100965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 w:rsidRPr="001009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100965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100965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100965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100965" w:rsidRPr="00100965" w:rsidRDefault="00100965" w:rsidP="00100965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00965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100965" w:rsidRPr="00100965" w:rsidRDefault="0010096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740E8" w:rsidRPr="00100965" w:rsidRDefault="00C740E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 w:rsidTr="00626E86">
        <w:trPr>
          <w:trHeight w:val="402"/>
        </w:trPr>
        <w:tc>
          <w:tcPr>
            <w:tcW w:w="46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100965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740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626E8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626E8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740E8" w:rsidRDefault="00C740E8"/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180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C740E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</w:tbl>
    <w:p w:rsidR="00C740E8" w:rsidRPr="00100965" w:rsidRDefault="00C740E8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740E8">
        <w:trPr>
          <w:trHeight w:val="179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3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9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100965" w:rsidTr="00032DA1">
        <w:trPr>
          <w:trHeight w:val="425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1009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FC5DF0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32DA1">
                    <w:rPr>
                      <w:i/>
                      <w:color w:val="000000"/>
                      <w:sz w:val="28"/>
                      <w:lang w:val="ru-RU"/>
                    </w:rPr>
                    <w:t>Методы оптимизации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283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100965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C740E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C740E8" w:rsidRDefault="00C740E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C740E8" w:rsidRPr="0010096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В. В. Комиссаров, канд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ф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из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, доцент, кафедра статистики и математики; 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44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100965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740E8" w:rsidRPr="0010096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211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740E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 w:rsidP="00FC5DF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740E8" w:rsidRDefault="00C740E8"/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100965" w:rsidTr="00032DA1">
        <w:trPr>
          <w:trHeight w:val="425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1009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FC5DF0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М.Н. Пешкова, канд.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770CF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 кафедры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 статистики и математики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100965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1009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103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100965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1009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100965" w:rsidTr="00032DA1">
        <w:trPr>
          <w:trHeight w:val="425"/>
        </w:trPr>
        <w:tc>
          <w:tcPr>
            <w:tcW w:w="47" w:type="dxa"/>
          </w:tcPr>
          <w:p w:rsidR="00032DA1" w:rsidRPr="00032DA1" w:rsidRDefault="00032DA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2DA1" w:rsidRPr="00100965" w:rsidT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DA1" w:rsidRPr="008E3AF3" w:rsidRDefault="00032DA1" w:rsidP="008E3AF3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8E3AF3" w:rsidRPr="00032DA1">
                    <w:rPr>
                      <w:color w:val="000000"/>
                      <w:sz w:val="28"/>
                      <w:lang w:val="ru-RU"/>
                    </w:rPr>
                    <w:t>статистики и математики</w:t>
                  </w:r>
                  <w:r w:rsidR="008E3AF3" w:rsidRPr="008E3AF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032DA1" w:rsidRPr="008E3AF3" w:rsidRDefault="00032DA1" w:rsidP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2DA1" w:rsidRPr="00032DA1" w:rsidRDefault="00032DA1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47" w:type="dxa"/>
          </w:tcPr>
          <w:p w:rsidR="00032DA1" w:rsidRPr="00032DA1" w:rsidRDefault="00032DA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2DA1" w:rsidT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DA1" w:rsidRDefault="00032DA1" w:rsidP="00626E86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626E86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032DA1" w:rsidRDefault="00032DA1" w:rsidP="00C740E8"/>
        </w:tc>
        <w:tc>
          <w:tcPr>
            <w:tcW w:w="283" w:type="dxa"/>
          </w:tcPr>
          <w:p w:rsidR="00032DA1" w:rsidRDefault="00032DA1">
            <w:pPr>
              <w:pStyle w:val="EmptyLayoutCell"/>
            </w:pPr>
          </w:p>
        </w:tc>
      </w:tr>
      <w:tr w:rsidR="00C740E8">
        <w:trPr>
          <w:trHeight w:val="2474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3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9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3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9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740E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</w:tbl>
    <w:p w:rsidR="00C740E8" w:rsidRDefault="00C740E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740E8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740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740E8" w:rsidRDefault="00C740E8"/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 w:rsidP="00212C63">
                  <w:pPr>
                    <w:tabs>
                      <w:tab w:val="left" w:pos="624"/>
                      <w:tab w:val="left" w:pos="766"/>
                      <w:tab w:val="left" w:pos="908"/>
                      <w:tab w:val="left" w:pos="1190"/>
                    </w:tabs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    Цель освоения дисциплины Методы оптимизации - формирование научного экономического мировоззрения о некоторых основах численного анализа экономико-математических моделей, применяемых в экономических исследованиях отечественной и мировой практики. 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    Она обеспечивают обучающихся знаниями, позволяющими получить количественную оценку экономических явлений и процессов в неразрывной связи с их качественным содержанием.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    Задачи освоения дисциплины: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    · дать обучающимся теоретические знания, привить практические навыки численного решения и анализа задач, возникающих в экономике и инженерной практике;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    .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овладеть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навыками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обработки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интерпретации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результатов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математического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br/>
                    <w:t xml:space="preserve">    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03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100965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1009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74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100965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C740E8" w:rsidRPr="0010096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ОПК-1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ОПК-1.1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ешает стандартные профессиональные задачи с применением естественнонаучных и общеинженерных знаний, методов математического анализа и моделирования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 описания и анализа явлений природы, опираясь на понимание физических законов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 решения дифференциальных уравнений первого и второго порядка, методы линейной алгебры и аналитической геометрии, виды и свойства матриц, системы линейных алгебраических уравнений, </w:t>
                  </w:r>
                  <w:r>
                    <w:rPr>
                      <w:color w:val="000000"/>
                      <w:sz w:val="24"/>
                    </w:rPr>
                    <w:t>N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-мерное линейное пространство, линейные операции над векторами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-особенности математических вычислений, реализуемых на ЭВМ 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математические модели реальных процессов и объектов, формулировать оптимизационные задачи для инженерных и экономических моделей; решать оптимизационные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задачи с помощью аналитических методов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использовать методы вычислительной математики для анализа и оценки пределов применимости полученных результатов при изучении экономических и информационных моделей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-исследовать функции, строить их графики, исследовать ряды на сходимость, решать дифференциальные уравнения, использовать аппарат линейной алгебры и аналитической геометрии.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ОПК-1.2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И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спользует методы теоретического и экспериментального исследования объектов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методы линейного и нелинейного программирования, динамического программирования, численные методы решения задач одномерной и многомерной оптимизации для экспериментального исследования объектов профессиональной деятельности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 математических вычислений для экспериментального исследования объектов профессиональной деятельности.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использовать методы линейного и нелинейного программирования, динамического программирования, численные методы решения задач одномерной и многомерной оптимизации для экспериментального исследования объектов профессиональной деятельности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-использовать методы вычислительной математики для экспериментального исследования объектов профессиональной деятельности.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lastRenderedPageBreak/>
                    <w:t>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lastRenderedPageBreak/>
                    <w:t>ОПК-6.1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методы системного анализа и математического моделирования для расчета социально-экономических задач и процессов 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-анализировать социально-экономические задачи и процессы с применением методов системного анализа и математического моделирования.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ОПК-6.2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роводит инженерные расчеты основных показателей результативности создания и применения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методику инженерных расчетов основных показателей результативности создания и применения информационных систем и технологий.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применять методику инженерных расчетов основных показателей результативности создания и применения информационных систем и технологий.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ь(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b/>
                      <w:color w:val="000000"/>
                      <w:sz w:val="24"/>
                    </w:rPr>
                    <w:t>Знает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процесс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целеполагания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.</w:t>
                  </w:r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  <w:p w:rsidR="00C740E8" w:rsidRDefault="00C740E8"/>
              </w:tc>
            </w:tr>
            <w:tr w:rsidR="00C740E8" w:rsidRPr="00100965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УК-2.3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определять оптимальные способы (методы) для реализации проекта, ожидаемые результаты..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УК-2.4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ри реализации проекта корректирует способы решения задач, исходя из имеющихся ресурсов и ограничений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вносить необходимые изменения в процессе реализации проекта с учетом ресурсов и ограничений.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УК-2.5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виды проектов.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оценивать и представлять результаты проекта.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159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100965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1009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100965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1009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Высшая математика, Дискретная математика, Вычислительная математика, Теория вероятностей и математическая 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lastRenderedPageBreak/>
                    <w:t>статистика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Теория систем и системный анализ, Управление информационными проектами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103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100965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1009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44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64</w:t>
                  </w:r>
                </w:p>
              </w:tc>
            </w:tr>
            <w:tr w:rsidR="00C740E8" w:rsidRPr="0010096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032DA1" w:rsidTr="00032DA1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3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232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C740E8" w:rsidRPr="0010096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32DA1" w:rsidTr="00032DA1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78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646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032DA1" w:rsidRPr="00100965" w:rsidTr="00032DA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</w:tr>
            <w:tr w:rsidR="00C740E8" w:rsidRPr="0010096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Аналитические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Основные численные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линейного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динамического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аппроксимации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вариационного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исчисления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032DA1" w:rsidRPr="00100965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329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50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646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032DA1" w:rsidRPr="00100965" w:rsidTr="00032DA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</w:tr>
            <w:tr w:rsidR="00C740E8" w:rsidRPr="0010096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Аналитические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Основные численные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линейного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динамического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аппроксимации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вариационного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исчисления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032DA1" w:rsidRPr="00100965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644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100965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1009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C740E8" w:rsidRPr="0010096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Аналитические методы решения одномерных и многомерных оптимизационных задач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1,2,5,6,7,8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Основные численные методы решения одномерных и многомерных оптимизационных задач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1,2,4,5,6,7,8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линейного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динамического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1,2,3,4,5,7,8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аппроксимации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1,2,4,5,7,8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вариационного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исчисления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1,2,4,5,6,7,8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92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06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100965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1009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29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100965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1009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100965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32DA1" w:rsidTr="00032DA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Методы оптимальных решений: Учебник /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Мастяева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И.Н., Горемыкина Г.И., Семенихина О.Н. - М.: КУРС, НИЦ ИНФРА-М, 2018. - 384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=944821</w:t>
                  </w:r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Системный анализ, оптимизация и принятие решений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учебник для студентов высших учебных заведений / В.А. Кузнецов, А.А. Черепахин. — М.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КУРС : ИНФРА-М, 2017. — 256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=908528</w:t>
                  </w:r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Теория принятия решений: Электронная публикация / Тихомирова А.Н., Матросова Е.В. - М.:КУРС, НИЦ ИНФРА-М, 2017. - 68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90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978-5-906818-18-8.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=767634</w:t>
                  </w:r>
                </w:p>
              </w:tc>
            </w:tr>
            <w:tr w:rsidR="00032DA1" w:rsidTr="00032DA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КОМИССАРОВ ВАЛЕНТИН ВЛАДИСЛАВОВИЧ. Линейное программирование : учебное пособие для вузов / КОМИССАРОВ ВАЛЕНТИН ВЛАДИСЛАВОВИЧ, О. В. Брюханов, О. Н.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Шаланова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; ЧОУ 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ВО Центросоюза РФ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. - 2-е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изд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,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и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спр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 - Новосибирск, 2016. - 99с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.(</w:t>
                  </w:r>
                  <w:proofErr w:type="spellStart"/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см.также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БД ГЕРМЕС) : ил. - Библиогр.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.97-98.</w:t>
                  </w:r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КОМИССАРОВ ВАЛЕНТИН ВЛАДИСЛАВОВИЧ.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Математика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:М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етоды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оптимизации :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учеб.пособие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/ КОМИССАРОВ ВАЛЕНТИН ВЛАДИСЛАВОВИЧ, Н. В. Комиссарова. - Новосибирск, 2013. - 91с.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ил. - Библиогр.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.88-90.</w:t>
                  </w:r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Методы оптимизации производственных процессов в УИС: Учебник / Белова Т.Н. -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Рязань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:А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кадемия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ФСИН России, 2014. - 336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978-5-7743-0665-7.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=780010</w:t>
                  </w:r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Методы оптимизации: Учебное пособие / А.В.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Аттетков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, В.С. Зарубин, А.Н. Канатников. - М.: ИЦ РИОР: НИЦ Инфра-М, 2013. - 270 с.: ил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.; 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90 1/16. - 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)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(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978-5-369-01037-2.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=350985</w:t>
                  </w:r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Пантелеев, А. В. Методы оптимизации. Практический курс: учебное пособие с мультимедиа сопровождением [Электронный ресурс] / А. В. Пантелеев, Т. А. Летова. – М.: Логос, 2011. – 424 с: ил. (Новая университетская библиотека).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978-5-98704-540-4.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=469213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272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100965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1009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21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100965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10096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294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100965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1009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18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100965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32DA1" w:rsidRPr="00100965" w:rsidTr="00032DA1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740E8" w:rsidRPr="00100965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740E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740E8" w:rsidRPr="0010096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27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20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100965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1009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spacing w:before="200" w:after="200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740E8" w:rsidRPr="00032DA1" w:rsidRDefault="00C740E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100965">
        <w:trPr>
          <w:trHeight w:val="1268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</w:tbl>
    <w:p w:rsidR="00C740E8" w:rsidRPr="00032DA1" w:rsidRDefault="00C740E8">
      <w:pPr>
        <w:rPr>
          <w:lang w:val="ru-RU"/>
        </w:rPr>
      </w:pPr>
    </w:p>
    <w:sectPr w:rsidR="00C740E8" w:rsidRPr="00032DA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46C" w:rsidRDefault="00A2246C">
      <w:r>
        <w:separator/>
      </w:r>
    </w:p>
  </w:endnote>
  <w:endnote w:type="continuationSeparator" w:id="0">
    <w:p w:rsidR="00A2246C" w:rsidRDefault="00A2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p w:rsidR="00C740E8" w:rsidRDefault="00C740E8">
          <w:pPr>
            <w:pStyle w:val="EmptyLayoutCell"/>
          </w:pPr>
        </w:p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7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740E8" w:rsidRDefault="00C740E8"/>
            </w:tc>
          </w:tr>
        </w:tbl>
        <w:p w:rsidR="00C740E8" w:rsidRDefault="00C740E8"/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</w:tbl>
  <w:p w:rsidR="00C740E8" w:rsidRDefault="00C740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p w:rsidR="00C740E8" w:rsidRDefault="00C740E8">
          <w:pPr>
            <w:pStyle w:val="EmptyLayoutCell"/>
          </w:pPr>
        </w:p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7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740E8" w:rsidRDefault="00C740E8"/>
            </w:tc>
          </w:tr>
        </w:tbl>
        <w:p w:rsidR="00C740E8" w:rsidRDefault="00C740E8"/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</w:tbl>
  <w:p w:rsidR="00C740E8" w:rsidRDefault="00C740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46C" w:rsidRDefault="00A2246C">
      <w:r>
        <w:separator/>
      </w:r>
    </w:p>
  </w:footnote>
  <w:footnote w:type="continuationSeparator" w:id="0">
    <w:p w:rsidR="00A2246C" w:rsidRDefault="00A22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A1"/>
    <w:rsid w:val="00032DA1"/>
    <w:rsid w:val="000E2F47"/>
    <w:rsid w:val="00100965"/>
    <w:rsid w:val="00212C63"/>
    <w:rsid w:val="002D4A44"/>
    <w:rsid w:val="005914DB"/>
    <w:rsid w:val="00626E86"/>
    <w:rsid w:val="008E3AF3"/>
    <w:rsid w:val="00A2246C"/>
    <w:rsid w:val="00C740E8"/>
    <w:rsid w:val="00FC5DF0"/>
    <w:rsid w:val="00FD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12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C6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12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C6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2247</Words>
  <Characters>12812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2025-06-03T04:33:00Z</dcterms:created>
  <dcterms:modified xsi:type="dcterms:W3CDTF">2025-11-12T09:08:00Z</dcterms:modified>
</cp:coreProperties>
</file>